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8" w:rsidRPr="002869C8" w:rsidRDefault="002869C8" w:rsidP="00286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C8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для предоставления в 2021 году грантов «Агростартап» из областного бюджета на создание и (или) развитие хозяйств</w:t>
      </w:r>
    </w:p>
    <w:p w:rsidR="002869C8" w:rsidRDefault="002869C8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9E7F33" w:rsidP="002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Конкурс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(далее – конкурс) для предоставления в 2021 году грантов «Агростартап» из областного бюджета на создание и (или) развитие хозяйств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D53125" w:rsidRPr="002869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период с 11.05.2021 по 29.06.2021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D731E" w:rsidRPr="002869C8" w:rsidRDefault="00FD731E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2869C8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в министерстве сельского хозяйства и продовольствия Кировской области по адресу: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г. Киров, ул. 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с 11.05.2021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по 09.06.2021</w:t>
      </w:r>
      <w:r w:rsidRPr="00286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2869C8" w:rsidRDefault="00AC394C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поданы 26 заявок:</w:t>
      </w:r>
    </w:p>
    <w:p w:rsidR="00505CFA" w:rsidRPr="002869C8" w:rsidRDefault="00505CFA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6"/>
        <w:gridCol w:w="2693"/>
        <w:gridCol w:w="6202"/>
      </w:tblGrid>
      <w:tr w:rsidR="00977C48" w:rsidRPr="002869C8" w:rsidTr="002869C8">
        <w:tc>
          <w:tcPr>
            <w:tcW w:w="353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7" w:type="pct"/>
          </w:tcPr>
          <w:p w:rsidR="00977C48" w:rsidRPr="002869C8" w:rsidRDefault="00977C48" w:rsidP="002869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240" w:type="pct"/>
          </w:tcPr>
          <w:p w:rsidR="00977C48" w:rsidRPr="002869C8" w:rsidRDefault="00977C48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«Развитие</w:t>
            </w: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птицеводства»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Осипов Николай Дмитриевич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методов интенсивного рыбоводства на Вятке»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Юрий Петрович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«Развитие мукомольного производства в Яранском районе. Производство комбикорма»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«Производство муки: ржаной, пшеничной и овсяной»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«Откорм крупного рогатого скота»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Праздникова Елена Александровна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«Профессиональное выращивание адаптированного к Кировской области озимого чеснока»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«Производство продукции растениеводства»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Белоусов Максим Александрович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«Выращивание продукции растениеводства»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«Семеноводство»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Салихов Нургаян Салихович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«Вятская пчела»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«Овощи</w:t>
            </w: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в каждый дом»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«Выращивание зерновых культур на кормовые цели»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Юсуф Ферзалиевич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овцеводческого хозяйства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Пережогин Александр Андреевич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«Разведение</w:t>
            </w: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лошадей мясных пород в Кировской области»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Захватаев Кирилл Александрович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«Создание и развитие рыбоводческой фермы</w:t>
            </w: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по производству и выращиванию форели радужной»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Воробьев Сергей Егорович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«Разведение племенных овец мясной породы»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Шабалин Анатолий Леонидович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«Производство молока КРС»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«Выращивание плодово-ягодной продукции»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«Овцеводство»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Южанин Сергей Леонидович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овощей, пера лука и ягод в условиях закрытого грунта»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убоя и мясопереработки лошадей и крупного рогатого скота»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ремонтного молодняка крупного рогатого скота молочного направления продуктивности»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«Закладка и развитие плодово-ягодного питомника» 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Кобелев Иван Николаевич 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</w:t>
            </w: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птицеводства в Омутнинском районе»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ИП Бузуртанов Тимур Макшарипович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по выращиванию овец</w:t>
            </w:r>
          </w:p>
        </w:tc>
      </w:tr>
      <w:tr w:rsidR="00F71C6E" w:rsidRPr="002869C8" w:rsidTr="002869C8">
        <w:tc>
          <w:tcPr>
            <w:tcW w:w="353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7" w:type="pct"/>
          </w:tcPr>
          <w:p w:rsidR="00F71C6E" w:rsidRPr="002869C8" w:rsidRDefault="00F71C6E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Порубова Татьяна Алексеевна</w:t>
            </w:r>
          </w:p>
        </w:tc>
        <w:tc>
          <w:tcPr>
            <w:tcW w:w="3240" w:type="pct"/>
          </w:tcPr>
          <w:p w:rsidR="00F71C6E" w:rsidRPr="002869C8" w:rsidRDefault="00F71C6E" w:rsidP="0028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</w:t>
            </w: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клубники и прочих сельскохозяйственных культур»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2869C8" w:rsidRDefault="00CE6D00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Конкурс прошел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2 этапа. </w:t>
      </w:r>
    </w:p>
    <w:p w:rsidR="00CE6D00" w:rsidRPr="002869C8" w:rsidRDefault="00CE6D00" w:rsidP="0028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На 1-м этапе к</w:t>
      </w:r>
      <w:r w:rsidRPr="002869C8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2869C8">
        <w:rPr>
          <w:rFonts w:ascii="Times New Roman" w:hAnsi="Times New Roman" w:cs="Times New Roman"/>
          <w:sz w:val="24"/>
          <w:szCs w:val="24"/>
        </w:rPr>
        <w:t>, оценила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2869C8">
        <w:rPr>
          <w:rFonts w:ascii="Times New Roman" w:hAnsi="Times New Roman" w:cs="Times New Roman"/>
          <w:sz w:val="24"/>
          <w:szCs w:val="24"/>
        </w:rPr>
        <w:t>приняла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472DD0" w:rsidRPr="002869C8">
        <w:rPr>
          <w:rFonts w:ascii="Times New Roman" w:hAnsi="Times New Roman" w:cs="Times New Roman"/>
          <w:sz w:val="24"/>
          <w:szCs w:val="24"/>
        </w:rPr>
        <w:t>15.06.2021 в 14:15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BB4615" w:rsidRPr="002869C8" w:rsidRDefault="00BB4615" w:rsidP="00286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Конкурсной комиссией было выявлено что, не соответствуют требованиям, установленным подпунктами 2.3 – 2.4 пункта 2 Порядка, следующие заявители:</w:t>
      </w:r>
    </w:p>
    <w:p w:rsidR="00BB4615" w:rsidRPr="002869C8" w:rsidRDefault="00BB4615" w:rsidP="00286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color w:val="000000"/>
          <w:sz w:val="24"/>
          <w:szCs w:val="24"/>
        </w:rPr>
        <w:t xml:space="preserve">1. Белоусов Максим Александрович (ИНН </w:t>
      </w:r>
      <w:r w:rsidRPr="002869C8">
        <w:rPr>
          <w:rFonts w:ascii="Times New Roman" w:hAnsi="Times New Roman" w:cs="Times New Roman"/>
          <w:sz w:val="24"/>
          <w:szCs w:val="24"/>
        </w:rPr>
        <w:t>433901449510)</w:t>
      </w:r>
      <w:r w:rsidR="007D7493" w:rsidRPr="002869C8">
        <w:rPr>
          <w:rFonts w:ascii="Times New Roman" w:hAnsi="Times New Roman" w:cs="Times New Roman"/>
          <w:sz w:val="24"/>
          <w:szCs w:val="24"/>
        </w:rPr>
        <w:t>.</w:t>
      </w:r>
    </w:p>
    <w:p w:rsidR="007D7493" w:rsidRPr="002869C8" w:rsidRDefault="007D7493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В представленной заявке содержатся сведения о несоблюдении требования, установленного подпунктом 2.3.3 пункта 2 Порядка предоставления грантов «Агростартап» из областного бюджета на создание и (или) развитие хозяйств (далее – Порядок), утвержденного постановлением Правительства Кировской области от 30.04.2021 № 224-П.</w:t>
      </w:r>
    </w:p>
    <w:p w:rsidR="007D7493" w:rsidRPr="002869C8" w:rsidRDefault="007D7493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 представленной управлением государственной службы занятости населения Кировской области в 2011 году </w:t>
      </w:r>
      <w:r w:rsidRPr="002869C8">
        <w:rPr>
          <w:rFonts w:ascii="Times New Roman" w:hAnsi="Times New Roman" w:cs="Times New Roman"/>
          <w:sz w:val="24"/>
          <w:szCs w:val="24"/>
        </w:rPr>
        <w:t>заявителю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была предоставлена единовременная финансовая помощь на подготовку документов для государственной регистрации в качестве индивидуального предпринимателя в рамках выплат на содействие самозанятости безработных граждан.</w:t>
      </w:r>
    </w:p>
    <w:p w:rsidR="00BB4615" w:rsidRPr="002869C8" w:rsidRDefault="00BB4615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color w:val="000000"/>
          <w:sz w:val="24"/>
          <w:szCs w:val="24"/>
        </w:rPr>
        <w:t xml:space="preserve">2. Салихов Нургаян Салихович (ИНН </w:t>
      </w:r>
      <w:r w:rsidRPr="002869C8">
        <w:rPr>
          <w:rFonts w:ascii="Times New Roman" w:hAnsi="Times New Roman" w:cs="Times New Roman"/>
          <w:sz w:val="24"/>
          <w:szCs w:val="24"/>
        </w:rPr>
        <w:t>431000547878)</w:t>
      </w:r>
      <w:r w:rsidR="007D7493" w:rsidRPr="002869C8">
        <w:rPr>
          <w:rFonts w:ascii="Times New Roman" w:hAnsi="Times New Roman" w:cs="Times New Roman"/>
          <w:sz w:val="24"/>
          <w:szCs w:val="24"/>
        </w:rPr>
        <w:t>.</w:t>
      </w:r>
    </w:p>
    <w:p w:rsidR="007D7493" w:rsidRPr="002869C8" w:rsidRDefault="007D7493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В представленной заявке содержатся сведения о несоблюдении требования, установленного подпунктом 2.3.3 пункта 2 Порядка, утвержденного постановлением Правительства Кировской области от 30.04.2021 № 224-П.</w:t>
      </w:r>
    </w:p>
    <w:p w:rsidR="007D7493" w:rsidRPr="002869C8" w:rsidRDefault="007D7493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Согласно информации представленной управлением государственной службы занятости населения Кировской области в 2009 году заявителю была предоставлена единовременная финансовая помощь при государственной регистрации в качестве </w:t>
      </w:r>
      <w:r w:rsidRPr="002869C8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 в рамках выплат на содействие самозанятости безработных граждан.</w:t>
      </w:r>
    </w:p>
    <w:p w:rsidR="00BB4615" w:rsidRPr="002869C8" w:rsidRDefault="00BB4615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color w:val="000000"/>
          <w:sz w:val="24"/>
          <w:szCs w:val="24"/>
        </w:rPr>
        <w:t xml:space="preserve">3. Порубова Татьяна Алексеевна (ИНН </w:t>
      </w:r>
      <w:r w:rsidRPr="002869C8">
        <w:rPr>
          <w:rFonts w:ascii="Times New Roman" w:hAnsi="Times New Roman" w:cs="Times New Roman"/>
          <w:sz w:val="24"/>
          <w:szCs w:val="24"/>
        </w:rPr>
        <w:t>433001592330</w:t>
      </w:r>
      <w:r w:rsidR="007D7493" w:rsidRPr="002869C8">
        <w:rPr>
          <w:rFonts w:ascii="Times New Roman" w:hAnsi="Times New Roman" w:cs="Times New Roman"/>
          <w:sz w:val="24"/>
          <w:szCs w:val="24"/>
        </w:rPr>
        <w:t>;</w:t>
      </w:r>
      <w:r w:rsidRPr="002869C8">
        <w:rPr>
          <w:rFonts w:ascii="Times New Roman" w:hAnsi="Times New Roman" w:cs="Times New Roman"/>
          <w:sz w:val="24"/>
          <w:szCs w:val="24"/>
        </w:rPr>
        <w:t>)</w:t>
      </w:r>
    </w:p>
    <w:p w:rsidR="007D7493" w:rsidRPr="002869C8" w:rsidRDefault="007D7493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В представленной заявке содержатся сведения о несоблюдении требов</w:t>
      </w:r>
      <w:r w:rsidR="00BE19DA" w:rsidRPr="002869C8">
        <w:rPr>
          <w:rFonts w:ascii="Times New Roman" w:eastAsia="Times New Roman" w:hAnsi="Times New Roman" w:cs="Times New Roman"/>
          <w:sz w:val="24"/>
          <w:szCs w:val="24"/>
        </w:rPr>
        <w:t>ания, установленного подпунктом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 2.3.2 пункта 2 </w:t>
      </w:r>
      <w:r w:rsidR="00BE19DA" w:rsidRPr="002869C8">
        <w:rPr>
          <w:rFonts w:ascii="Times New Roman" w:hAnsi="Times New Roman" w:cs="Times New Roman"/>
          <w:sz w:val="24"/>
          <w:szCs w:val="24"/>
        </w:rPr>
        <w:t>Порядка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постановлением Правительства Кировской области от 30.04.2021 № 224-П.</w:t>
      </w:r>
    </w:p>
    <w:p w:rsidR="00BB4615" w:rsidRPr="002869C8" w:rsidRDefault="007D7493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Представленный в составе заявки бизнес-план не соответствует форме, утвержденной распоряжением министерства сельского хозяйства и продовольствия Кировской области от 18.05.2021 № 49 «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О представлении и рассмотрении документов для предоставления грантов «Агростартап» из областного бюджета на создание и (или) развитие хозяйств».</w:t>
      </w:r>
    </w:p>
    <w:p w:rsidR="00BB4615" w:rsidRPr="002869C8" w:rsidRDefault="00BE19DA" w:rsidP="00286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Не соответствуе</w:t>
      </w:r>
      <w:r w:rsidR="00BB4615" w:rsidRPr="002869C8">
        <w:rPr>
          <w:rFonts w:ascii="Times New Roman" w:hAnsi="Times New Roman" w:cs="Times New Roman"/>
          <w:sz w:val="24"/>
          <w:szCs w:val="24"/>
        </w:rPr>
        <w:t>т требованиям, установленным подпунктами</w:t>
      </w:r>
      <w:r w:rsidR="00BB4615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2.5 – 2.6 пункта 2 Порядка</w:t>
      </w:r>
      <w:r w:rsidRPr="002869C8">
        <w:rPr>
          <w:rFonts w:ascii="Times New Roman" w:hAnsi="Times New Roman" w:cs="Times New Roman"/>
          <w:sz w:val="24"/>
          <w:szCs w:val="24"/>
        </w:rPr>
        <w:t>, заявка, поступившая</w:t>
      </w:r>
      <w:r w:rsidR="00BB4615" w:rsidRPr="002869C8">
        <w:rPr>
          <w:rFonts w:ascii="Times New Roman" w:hAnsi="Times New Roman" w:cs="Times New Roman"/>
          <w:sz w:val="24"/>
          <w:szCs w:val="24"/>
        </w:rPr>
        <w:t xml:space="preserve"> от </w:t>
      </w:r>
      <w:r w:rsidRPr="002869C8">
        <w:rPr>
          <w:rFonts w:ascii="Times New Roman" w:hAnsi="Times New Roman" w:cs="Times New Roman"/>
          <w:color w:val="000000"/>
          <w:sz w:val="24"/>
          <w:szCs w:val="24"/>
        </w:rPr>
        <w:t>Порубовой Татьяны Алексеевны</w:t>
      </w:r>
      <w:r w:rsidR="00BB4615" w:rsidRPr="002869C8">
        <w:rPr>
          <w:rFonts w:ascii="Times New Roman" w:hAnsi="Times New Roman" w:cs="Times New Roman"/>
          <w:color w:val="000000"/>
          <w:sz w:val="24"/>
          <w:szCs w:val="24"/>
        </w:rPr>
        <w:t xml:space="preserve"> (ИНН </w:t>
      </w:r>
      <w:r w:rsidR="00BB4615" w:rsidRPr="002869C8">
        <w:rPr>
          <w:rFonts w:ascii="Times New Roman" w:hAnsi="Times New Roman" w:cs="Times New Roman"/>
          <w:sz w:val="24"/>
          <w:szCs w:val="24"/>
        </w:rPr>
        <w:t>433001592330)</w:t>
      </w:r>
      <w:r w:rsidRPr="002869C8">
        <w:rPr>
          <w:rFonts w:ascii="Times New Roman" w:hAnsi="Times New Roman" w:cs="Times New Roman"/>
          <w:sz w:val="24"/>
          <w:szCs w:val="24"/>
        </w:rPr>
        <w:t>.</w:t>
      </w:r>
    </w:p>
    <w:p w:rsidR="00BE19DA" w:rsidRPr="002869C8" w:rsidRDefault="00BE19DA" w:rsidP="002869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В представленной заявке содержатся сведения о несоблюдении требования, установленного подпунктом 2.5.2. пункта 2 Порядка, утвержденного постановлением Правительства Кировской области от 30.04.2021 № 224-П.</w:t>
      </w:r>
    </w:p>
    <w:p w:rsidR="00BB4615" w:rsidRPr="002869C8" w:rsidRDefault="00BE19DA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Представленный в составе заявки бизнес-план не соответствует форме, утвержденной распоряжением министерства сельского хозяйства и продовольствия Кировской области от 18.05.2021 № 49 «</w:t>
      </w: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>О представлении и рассмотрении документов для предоставления грантов «Агростартап» из областного бюджета на создание и (или) развитие хозяйств».</w:t>
      </w:r>
    </w:p>
    <w:p w:rsidR="00307746" w:rsidRPr="002869C8" w:rsidRDefault="00307746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критериям оценки заявителей, изложенным в приложении № 1 к Порядку</w:t>
      </w:r>
      <w:r w:rsidR="00200658" w:rsidRPr="002869C8">
        <w:rPr>
          <w:rFonts w:ascii="Times New Roman" w:hAnsi="Times New Roman" w:cs="Times New Roman"/>
          <w:sz w:val="24"/>
          <w:szCs w:val="24"/>
        </w:rPr>
        <w:t xml:space="preserve"> и утверждена</w:t>
      </w:r>
      <w:proofErr w:type="gramEnd"/>
      <w:r w:rsidR="00200658" w:rsidRPr="002869C8">
        <w:rPr>
          <w:rFonts w:ascii="Times New Roman" w:hAnsi="Times New Roman" w:cs="Times New Roman"/>
          <w:sz w:val="24"/>
          <w:szCs w:val="24"/>
        </w:rPr>
        <w:t xml:space="preserve"> с</w:t>
      </w:r>
      <w:r w:rsidR="00D15591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505CFA" w:rsidRPr="002869C8" w:rsidRDefault="00505CFA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818"/>
        <w:gridCol w:w="6661"/>
        <w:gridCol w:w="2092"/>
      </w:tblGrid>
      <w:tr w:rsidR="00696B0C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93" w:type="pct"/>
          </w:tcPr>
          <w:p w:rsidR="00696B0C" w:rsidRPr="002869C8" w:rsidRDefault="00503110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Осипов Николай Дмитриевич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Юрий Петрович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Праздникова Елена Александровна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Белоусов Максим Александрович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Салихов Нургаян Салихович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Исмаилов Юсуф Ферзалиевич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Пережогин Александр Андреевич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Захватаев Кирилл Александрович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Воробьев Сергей Егорович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Шабалин Анатолий Леонидович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Южанин Сергей Леонидович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Кобелев Иван Николаевич 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ИП Бузуртанов Тимур Макшарипович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3110" w:rsidRPr="002869C8" w:rsidTr="00503110">
        <w:tc>
          <w:tcPr>
            <w:tcW w:w="427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pct"/>
          </w:tcPr>
          <w:p w:rsidR="00696B0C" w:rsidRPr="002869C8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Порубова Татьяна Алексеевна</w:t>
            </w:r>
          </w:p>
        </w:tc>
        <w:tc>
          <w:tcPr>
            <w:tcW w:w="1093" w:type="pct"/>
          </w:tcPr>
          <w:p w:rsidR="00696B0C" w:rsidRPr="002869C8" w:rsidRDefault="00DE6B35" w:rsidP="0028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615" w:rsidRPr="002869C8" w:rsidRDefault="00BE19D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Согласно подпункту 2.13.1 Положения к</w:t>
      </w:r>
      <w:r w:rsidR="00BB4615" w:rsidRPr="002869C8">
        <w:rPr>
          <w:rFonts w:ascii="Times New Roman" w:eastAsia="Times New Roman" w:hAnsi="Times New Roman" w:cs="Times New Roman"/>
          <w:sz w:val="24"/>
          <w:szCs w:val="24"/>
        </w:rPr>
        <w:t>о 2-му этапу конкурса допускаются заявители, набравшие по итогам 1-го этапа конкурса не менее 15 баллов.</w:t>
      </w:r>
    </w:p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430704449240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Николай Дмитриевич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434583917594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433903168264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433400193602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433002063957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120709682045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Сергей Егорович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660400285482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430700485047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432701197609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Хуснуллин Роман Камильевич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120169171205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432800014609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433600260510</w:t>
            </w:r>
          </w:p>
        </w:tc>
      </w:tr>
      <w:tr w:rsidR="00747001" w:rsidRPr="002869C8" w:rsidTr="00505CFA">
        <w:tc>
          <w:tcPr>
            <w:tcW w:w="675" w:type="dxa"/>
          </w:tcPr>
          <w:p w:rsidR="00747001" w:rsidRPr="002869C8" w:rsidRDefault="00747001" w:rsidP="00286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vAlign w:val="center"/>
          </w:tcPr>
          <w:p w:rsidR="00747001" w:rsidRPr="002869C8" w:rsidRDefault="00747001" w:rsidP="002869C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Бузуртанов Тимур Макшарипович</w:t>
            </w:r>
          </w:p>
        </w:tc>
        <w:tc>
          <w:tcPr>
            <w:tcW w:w="3191" w:type="dxa"/>
          </w:tcPr>
          <w:p w:rsidR="00747001" w:rsidRPr="002869C8" w:rsidRDefault="00747001" w:rsidP="002869C8">
            <w:pPr>
              <w:tabs>
                <w:tab w:val="center" w:pos="1186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060389479870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>На втором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2869C8">
        <w:rPr>
          <w:rFonts w:ascii="Times New Roman" w:hAnsi="Times New Roman" w:cs="Times New Roman"/>
          <w:sz w:val="24"/>
          <w:szCs w:val="24"/>
        </w:rPr>
        <w:t>е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в форме очного собеседования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 бизнес-планам,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Pr="002869C8">
        <w:rPr>
          <w:rFonts w:ascii="Times New Roman" w:hAnsi="Times New Roman" w:cs="Times New Roman"/>
          <w:sz w:val="24"/>
          <w:szCs w:val="24"/>
        </w:rPr>
        <w:t xml:space="preserve"> 17.06.2021 в 09:00.</w:t>
      </w:r>
    </w:p>
    <w:p w:rsidR="00FD731E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1D2" w:rsidRPr="002869C8" w:rsidRDefault="00E141D2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pacing w:val="6"/>
          <w:sz w:val="24"/>
          <w:szCs w:val="24"/>
        </w:rPr>
        <w:t xml:space="preserve">На заседании конкурсной комиссии 21.06.2021 по результатам оценки </w:t>
      </w:r>
      <w:r w:rsidRPr="002869C8">
        <w:rPr>
          <w:rFonts w:ascii="Times New Roman" w:hAnsi="Times New Roman"/>
          <w:spacing w:val="-6"/>
          <w:sz w:val="24"/>
          <w:szCs w:val="24"/>
        </w:rPr>
        <w:t xml:space="preserve">бизнес-планов, </w:t>
      </w:r>
      <w:r w:rsidRPr="002869C8">
        <w:rPr>
          <w:rFonts w:ascii="Times New Roman" w:hAnsi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итоговую оценку по устному собеседованию:</w:t>
      </w:r>
    </w:p>
    <w:p w:rsidR="00505CFA" w:rsidRPr="002869C8" w:rsidRDefault="00505CFA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08"/>
        <w:gridCol w:w="2810"/>
        <w:gridCol w:w="2045"/>
      </w:tblGrid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Бузуртанов Тимур Макшарипович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060389479870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Воробьев Сергей Егорович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660400285482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433002063957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432701197609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430700485047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120709682045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Осипов Николай Дмитриевич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434583917594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433400193602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433600260510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433903168264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430704449240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432800014609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E141D2" w:rsidRPr="002869C8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2869C8" w:rsidRDefault="00E141D2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120169171205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2869C8" w:rsidRDefault="00E141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F32F3D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Конкурсная комиссия провела оценку </w:t>
      </w:r>
      <w:r w:rsidRPr="002869C8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 по трем критериям, </w:t>
      </w:r>
      <w:r w:rsidRPr="002869C8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505CFA" w:rsidRPr="002869C8">
        <w:rPr>
          <w:rFonts w:ascii="Times New Roman" w:hAnsi="Times New Roman" w:cs="Times New Roman"/>
          <w:sz w:val="24"/>
          <w:szCs w:val="24"/>
        </w:rPr>
        <w:t xml:space="preserve"> и утвердила сумму баллов.</w:t>
      </w:r>
    </w:p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4"/>
        <w:gridCol w:w="2809"/>
        <w:gridCol w:w="2040"/>
      </w:tblGrid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Всего баллов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Бузуртанов Тимур Макшарипович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060389479870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12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Воробьев Сергей Егорович 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660400285482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433002063957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432701197609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430700485047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15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120709682045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Осипов Николай Дмитриевич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434583917594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12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433400193602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433600260510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5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433903168264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14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430704449240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7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432800014609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  <w:tr w:rsidR="00505CFA" w:rsidRPr="002869C8" w:rsidTr="00505CFA">
        <w:tc>
          <w:tcPr>
            <w:tcW w:w="4678" w:type="dxa"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2835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120169171205</w:t>
            </w:r>
          </w:p>
        </w:tc>
        <w:tc>
          <w:tcPr>
            <w:tcW w:w="2063" w:type="dxa"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8</w:t>
            </w:r>
          </w:p>
        </w:tc>
      </w:tr>
    </w:tbl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05CFA" w:rsidRPr="002869C8" w:rsidRDefault="00505CFA" w:rsidP="002869C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 xml:space="preserve">Конкурсной комиссией определено и утверждено общее количество баллов, полученных заявителями по итогам второго этапа конкурса. </w:t>
      </w:r>
    </w:p>
    <w:p w:rsidR="00505CFA" w:rsidRPr="002869C8" w:rsidRDefault="00505CFA" w:rsidP="002869C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15"/>
        <w:gridCol w:w="2809"/>
        <w:gridCol w:w="2039"/>
      </w:tblGrid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tabs>
                <w:tab w:val="left" w:pos="0"/>
              </w:tabs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Баллы за второй этап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Бузуртанов Тимур Макшарипович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060389479870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16,09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Воробьев Сергей Егорович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660400285482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16,05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433002063957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18,23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432701197609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430700485047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120709682045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12,59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Осипов Николай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434583917594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433400193602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432701505050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433600260510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433403811462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10,36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Талалаев Анатолий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433903168264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430704449240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432800014609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505CFA" w:rsidRPr="002869C8" w:rsidTr="00505CF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2869C8" w:rsidRDefault="00505CFA" w:rsidP="002869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120169171205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2869C8" w:rsidRDefault="00505CFA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11,59</w:t>
            </w:r>
          </w:p>
        </w:tc>
      </w:tr>
    </w:tbl>
    <w:p w:rsidR="00FD731E" w:rsidRPr="002869C8" w:rsidRDefault="00FD731E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05CFA" w:rsidRPr="002869C8" w:rsidRDefault="00DB34D2" w:rsidP="002869C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Определены</w:t>
      </w:r>
      <w:r w:rsidR="00505CFA" w:rsidRPr="002869C8">
        <w:rPr>
          <w:rFonts w:ascii="Times New Roman" w:hAnsi="Times New Roman"/>
          <w:sz w:val="24"/>
          <w:szCs w:val="24"/>
        </w:rPr>
        <w:t xml:space="preserve"> в соответствии с общим количеством баллов, полученных заявителями по итогам первого и второго этапов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505CFA" w:rsidRPr="002869C8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t xml:space="preserve">В соответствии с подпунктом 2.14.1 пункта 2 Порядка, если 2 или более заявителя набрали одинаковое количество баллов по значению </w:t>
      </w:r>
      <w:hyperlink r:id="rId5" w:history="1">
        <w:r w:rsidRPr="002869C8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2869C8">
        <w:rPr>
          <w:rFonts w:ascii="Times New Roman" w:hAnsi="Times New Roman" w:cs="Times New Roman"/>
          <w:sz w:val="24"/>
          <w:szCs w:val="24"/>
        </w:rPr>
        <w:t xml:space="preserve"> оценки заявителей согласно очередности, установленной приложением № 1, то более высокое место в рейтинге отдается заявителю, чья заявка на участие в конкурсе зарегистрирована в журнале регистрации документов первой.</w:t>
      </w:r>
    </w:p>
    <w:p w:rsidR="00DB34D2" w:rsidRPr="002869C8" w:rsidRDefault="00DB34D2" w:rsidP="002869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245"/>
        <w:gridCol w:w="2268"/>
        <w:gridCol w:w="1985"/>
      </w:tblGrid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Глушков Сергей 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Талалаев Анатолий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Осипов Николай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Хуснуллин Роман Камильевич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 Александр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Курбанов Ильнур Мулланурович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Хитрина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Тихомиров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Бузуртанов Тимур Макшарипович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Воробьев Сергей Егорович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Наймушин Иван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Симонов Артём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B34D2" w:rsidRPr="002869C8" w:rsidTr="009E1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Прозорова Людмила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2869C8" w:rsidRDefault="00DB34D2" w:rsidP="002869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2869C8" w:rsidRDefault="00DB34D2" w:rsidP="0028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D731E" w:rsidRPr="002869C8" w:rsidRDefault="00FD731E" w:rsidP="0028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3125" w:rsidRPr="002869C8" w:rsidRDefault="00D53125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Согласно распоряжению министерства </w:t>
      </w:r>
      <w:r w:rsidR="006618D8" w:rsidRPr="002869C8">
        <w:rPr>
          <w:rFonts w:ascii="Times New Roman" w:hAnsi="Times New Roman" w:cs="Times New Roman"/>
          <w:spacing w:val="-4"/>
          <w:sz w:val="24"/>
          <w:szCs w:val="24"/>
        </w:rPr>
        <w:t>от 21.06.2021 № 64 «</w:t>
      </w:r>
      <w:r w:rsidRPr="002869C8">
        <w:rPr>
          <w:rFonts w:ascii="Times New Roman" w:hAnsi="Times New Roman" w:cs="Times New Roman"/>
          <w:sz w:val="24"/>
          <w:szCs w:val="24"/>
        </w:rPr>
        <w:t>О 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>победителях конкурса по отбору</w:t>
      </w:r>
      <w:r w:rsidR="006618D8" w:rsidRPr="002869C8">
        <w:rPr>
          <w:rFonts w:ascii="Times New Roman" w:eastAsia="Calibri" w:hAnsi="Times New Roman" w:cs="Times New Roman"/>
          <w:sz w:val="24"/>
          <w:szCs w:val="24"/>
        </w:rPr>
        <w:t xml:space="preserve"> заявителей для предоставления грантов «Агростартап» из областного бюджета на создание и (или) развитие хозяйств 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>в 2021 году</w:t>
      </w:r>
      <w:r w:rsidR="006618D8" w:rsidRPr="002869C8">
        <w:rPr>
          <w:rFonts w:ascii="Times New Roman" w:hAnsi="Times New Roman" w:cs="Times New Roman"/>
          <w:sz w:val="24"/>
          <w:szCs w:val="24"/>
        </w:rPr>
        <w:t>»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2869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Pr="002869C8">
        <w:rPr>
          <w:rFonts w:ascii="Times New Roman" w:hAnsi="Times New Roman" w:cs="Times New Roman"/>
          <w:spacing w:val="-4"/>
          <w:sz w:val="24"/>
          <w:szCs w:val="24"/>
        </w:rPr>
        <w:t>11 заявителей:</w:t>
      </w:r>
    </w:p>
    <w:p w:rsidR="00D0742F" w:rsidRPr="002869C8" w:rsidRDefault="00D0742F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</w:t>
      </w:r>
      <w:r w:rsidR="00977C48" w:rsidRPr="002869C8">
        <w:rPr>
          <w:rFonts w:ascii="Times New Roman" w:hAnsi="Times New Roman"/>
          <w:sz w:val="24"/>
          <w:szCs w:val="24"/>
        </w:rPr>
        <w:t>н</w:t>
      </w:r>
      <w:r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977C48" w:rsidRPr="002869C8">
        <w:rPr>
          <w:rFonts w:ascii="Times New Roman" w:hAnsi="Times New Roman"/>
          <w:bCs/>
          <w:color w:val="000000"/>
          <w:sz w:val="24"/>
          <w:szCs w:val="24"/>
        </w:rPr>
        <w:t>Глушков Сергей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Аркадьевич</w:t>
      </w:r>
      <w:r w:rsidRPr="002869C8">
        <w:rPr>
          <w:rFonts w:ascii="Times New Roman" w:hAnsi="Times New Roman"/>
          <w:sz w:val="24"/>
          <w:szCs w:val="24"/>
        </w:rPr>
        <w:t xml:space="preserve"> (ИНН 433002063957) – 3000000,00 </w:t>
      </w:r>
      <w:r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>Талалаев Анатолий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Юрьевич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433903168264)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Индивидуальный предприниматель</w:t>
      </w:r>
      <w:r w:rsidR="00D0742F" w:rsidRPr="002869C8">
        <w:rPr>
          <w:rFonts w:ascii="Times New Roman" w:hAnsi="Times New Roman"/>
          <w:sz w:val="24"/>
          <w:szCs w:val="24"/>
        </w:rPr>
        <w:t xml:space="preserve"> 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>Ос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>ипов Николай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Дмитриевич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434583917594)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eastAsia="Calibri" w:hAnsi="Times New Roman"/>
          <w:sz w:val="24"/>
          <w:szCs w:val="24"/>
        </w:rPr>
        <w:t>Хуснуллин Роман Камильевич</w:t>
      </w:r>
      <w:r w:rsidR="00D0742F" w:rsidRPr="002869C8">
        <w:rPr>
          <w:rFonts w:ascii="Times New Roman" w:eastAsia="Calibri" w:hAnsi="Times New Roman"/>
          <w:sz w:val="24"/>
          <w:szCs w:val="24"/>
        </w:rPr>
        <w:t xml:space="preserve"> </w:t>
      </w:r>
      <w:r w:rsidR="00D0742F" w:rsidRPr="002869C8">
        <w:rPr>
          <w:rFonts w:ascii="Times New Roman" w:hAnsi="Times New Roman"/>
          <w:sz w:val="24"/>
          <w:szCs w:val="24"/>
        </w:rPr>
        <w:t xml:space="preserve">(ИНН 120169171205)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>Поляков Александр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Валерьевич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433400193602) – 1990000,00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 (один миллион девятьсот девяносто тысяч)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Курбанов Ильнур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Мулланурович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430700485047)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eastAsia="Calibri" w:hAnsi="Times New Roman"/>
          <w:sz w:val="24"/>
          <w:szCs w:val="24"/>
        </w:rPr>
        <w:t>Хитрина</w:t>
      </w:r>
      <w:r w:rsidR="00D0742F" w:rsidRPr="002869C8">
        <w:rPr>
          <w:rFonts w:ascii="Times New Roman" w:eastAsia="Calibri" w:hAnsi="Times New Roman"/>
          <w:sz w:val="24"/>
          <w:szCs w:val="24"/>
        </w:rPr>
        <w:t xml:space="preserve"> Еле</w:t>
      </w:r>
      <w:r w:rsidRPr="002869C8">
        <w:rPr>
          <w:rFonts w:ascii="Times New Roman" w:eastAsia="Calibri" w:hAnsi="Times New Roman"/>
          <w:sz w:val="24"/>
          <w:szCs w:val="24"/>
        </w:rPr>
        <w:t>на Владимировна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432800014609)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>Тихомиров Евгений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Александрович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430704449240) – 3000000,00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Индивидуальный предприниматель</w:t>
      </w:r>
      <w:r w:rsidR="00D0742F" w:rsidRPr="002869C8">
        <w:rPr>
          <w:rFonts w:ascii="Times New Roman" w:hAnsi="Times New Roman"/>
          <w:sz w:val="24"/>
          <w:szCs w:val="24"/>
        </w:rPr>
        <w:t xml:space="preserve"> </w:t>
      </w:r>
      <w:r w:rsidRPr="002869C8">
        <w:rPr>
          <w:rFonts w:ascii="Times New Roman" w:eastAsia="Calibri" w:hAnsi="Times New Roman"/>
          <w:sz w:val="24"/>
          <w:szCs w:val="24"/>
        </w:rPr>
        <w:t>Бузуртанов Тимур Макшарипович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060389479870) – 1926000,00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(один миллион девятьсот двадцать шесть тысяч)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D0742F" w:rsidRPr="002869C8" w:rsidRDefault="00977C48" w:rsidP="002869C8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eastAsia="Calibri" w:hAnsi="Times New Roman"/>
          <w:sz w:val="24"/>
          <w:szCs w:val="24"/>
        </w:rPr>
        <w:t>Воробьев Сергей Егорович</w:t>
      </w:r>
      <w:r w:rsidR="00D0742F" w:rsidRPr="002869C8">
        <w:rPr>
          <w:rFonts w:ascii="Times New Roman" w:hAnsi="Times New Roman"/>
          <w:sz w:val="24"/>
          <w:szCs w:val="24"/>
        </w:rPr>
        <w:t xml:space="preserve"> (ИНН 660400285482) –2999000,00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(два миллиона девятьсот девяносто девять тысяч)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2869C8" w:rsidRPr="002869C8" w:rsidRDefault="00977C48" w:rsidP="002869C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Гражданин</w:t>
      </w:r>
      <w:r w:rsidR="00D0742F" w:rsidRPr="002869C8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2869C8">
        <w:rPr>
          <w:rFonts w:ascii="Times New Roman" w:hAnsi="Times New Roman"/>
          <w:bCs/>
          <w:color w:val="000000"/>
          <w:sz w:val="24"/>
          <w:szCs w:val="24"/>
        </w:rPr>
        <w:t>Иванова Ирина Александровна</w:t>
      </w:r>
      <w:r w:rsidR="00D0742F" w:rsidRPr="00286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0742F" w:rsidRPr="002869C8">
        <w:rPr>
          <w:rFonts w:ascii="Times New Roman" w:hAnsi="Times New Roman"/>
          <w:sz w:val="24"/>
          <w:szCs w:val="24"/>
        </w:rPr>
        <w:t xml:space="preserve">(ИНН 432701197609) – 2065700,00 </w:t>
      </w:r>
      <w:r w:rsidR="00D0742F" w:rsidRPr="002869C8">
        <w:rPr>
          <w:rFonts w:ascii="Times New Roman" w:hAnsi="Times New Roman"/>
          <w:spacing w:val="-4"/>
          <w:sz w:val="24"/>
          <w:szCs w:val="24"/>
        </w:rPr>
        <w:t xml:space="preserve">(два миллиона шестьдесят пять тысяч семьсот) </w:t>
      </w:r>
      <w:r w:rsidR="00D0742F" w:rsidRPr="002869C8">
        <w:rPr>
          <w:rFonts w:ascii="Times New Roman" w:hAnsi="Times New Roman"/>
          <w:sz w:val="24"/>
          <w:szCs w:val="24"/>
        </w:rPr>
        <w:t>рублей.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Для получения гранта победители конкурса заключат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Федерации: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индивидуальным предпринимателем – в течение 10 рабочих дней со дня признания его победителем конкурса;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гражданином Российской Федерации – в течение 20 рабочих дней со дня государственной регистрации крестьянского (фермерского) хозяйства или регистрации в качестве индивидуального предпринимателя в органах Федеральной налоговой службы на территории Кировской области.</w:t>
      </w:r>
    </w:p>
    <w:p w:rsidR="002869C8" w:rsidRPr="002869C8" w:rsidRDefault="002869C8" w:rsidP="0028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69C8" w:rsidRPr="002869C8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7F33"/>
    <w:rsid w:val="001872D9"/>
    <w:rsid w:val="00200658"/>
    <w:rsid w:val="002869C8"/>
    <w:rsid w:val="00307746"/>
    <w:rsid w:val="0043073E"/>
    <w:rsid w:val="00472DD0"/>
    <w:rsid w:val="00503110"/>
    <w:rsid w:val="00505CFA"/>
    <w:rsid w:val="00557D2B"/>
    <w:rsid w:val="006618D8"/>
    <w:rsid w:val="00682F85"/>
    <w:rsid w:val="00696B0C"/>
    <w:rsid w:val="00747001"/>
    <w:rsid w:val="007D7493"/>
    <w:rsid w:val="00977C48"/>
    <w:rsid w:val="009E7F33"/>
    <w:rsid w:val="00AC394C"/>
    <w:rsid w:val="00BB4615"/>
    <w:rsid w:val="00BE19DA"/>
    <w:rsid w:val="00CE6D00"/>
    <w:rsid w:val="00D0742F"/>
    <w:rsid w:val="00D15591"/>
    <w:rsid w:val="00D53125"/>
    <w:rsid w:val="00D84B38"/>
    <w:rsid w:val="00DB34D2"/>
    <w:rsid w:val="00DE6B35"/>
    <w:rsid w:val="00DF7C0C"/>
    <w:rsid w:val="00E141D2"/>
    <w:rsid w:val="00F32F3D"/>
    <w:rsid w:val="00F71C6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FFFBA92372D3816148A1534AB3F2DA89777C9DD64DA7F55F5D2DD6AF5BAEF83AE42DAD05AB0E10C1B8D49452A350360C760BC425AE03E86D4AD44l0R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OMF5</dc:creator>
  <cp:keywords/>
  <dc:description/>
  <cp:lastModifiedBy>OMF5</cp:lastModifiedBy>
  <cp:revision>5</cp:revision>
  <cp:lastPrinted>2021-07-07T08:41:00Z</cp:lastPrinted>
  <dcterms:created xsi:type="dcterms:W3CDTF">2021-07-07T06:16:00Z</dcterms:created>
  <dcterms:modified xsi:type="dcterms:W3CDTF">2021-07-07T11:25:00Z</dcterms:modified>
</cp:coreProperties>
</file>